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5F6482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5F6482">
        <w:rPr>
          <w:sz w:val="28"/>
          <w:szCs w:val="28"/>
        </w:rPr>
        <w:t>жовтня</w:t>
      </w:r>
      <w:r w:rsidRPr="00545A47">
        <w:rPr>
          <w:sz w:val="28"/>
          <w:szCs w:val="28"/>
        </w:rPr>
        <w:t xml:space="preserve"> 2022 року №</w:t>
      </w:r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  <w:r w:rsidRPr="00982CA1">
        <w:rPr>
          <w:b/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 строком дії з 01.10.2022 до 30.09.2023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Населення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Релігійні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Тариф на </w:t>
            </w:r>
            <w:r>
              <w:rPr>
                <w:sz w:val="28"/>
                <w:szCs w:val="28"/>
              </w:rPr>
              <w:t xml:space="preserve">теплову енергію, її </w:t>
            </w:r>
            <w:r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Pr="002560B5">
              <w:rPr>
                <w:sz w:val="28"/>
                <w:szCs w:val="28"/>
              </w:rPr>
              <w:t>Гкал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2286,09</w:t>
            </w:r>
          </w:p>
        </w:tc>
        <w:tc>
          <w:tcPr>
            <w:tcW w:w="1559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3752,51</w:t>
            </w:r>
          </w:p>
        </w:tc>
        <w:tc>
          <w:tcPr>
            <w:tcW w:w="1559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3108,86</w:t>
            </w:r>
          </w:p>
        </w:tc>
        <w:tc>
          <w:tcPr>
            <w:tcW w:w="1553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7112,73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2560B5">
              <w:rPr>
                <w:sz w:val="28"/>
                <w:szCs w:val="28"/>
              </w:rPr>
              <w:t>рушникосушильників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2560B5">
              <w:rPr>
                <w:sz w:val="28"/>
                <w:szCs w:val="28"/>
              </w:rPr>
              <w:t>куб.м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B72244" w:rsidRDefault="00B72244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126,</w:t>
            </w:r>
            <w:r>
              <w:rPr>
                <w:b/>
                <w:sz w:val="28"/>
                <w:szCs w:val="28"/>
                <w:lang w:val="en-US"/>
              </w:rPr>
              <w:t>08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4B0829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4B0829">
              <w:rPr>
                <w:sz w:val="28"/>
                <w:szCs w:val="28"/>
              </w:rPr>
              <w:t>рушникосушильників</w:t>
            </w:r>
            <w:proofErr w:type="spellEnd"/>
            <w:r w:rsidRPr="004B0829">
              <w:rPr>
                <w:sz w:val="28"/>
                <w:szCs w:val="28"/>
              </w:rPr>
              <w:t>, грн/</w:t>
            </w:r>
            <w:proofErr w:type="spellStart"/>
            <w:r w:rsidRPr="004B0829">
              <w:rPr>
                <w:sz w:val="28"/>
                <w:szCs w:val="28"/>
              </w:rPr>
              <w:t>куб.м</w:t>
            </w:r>
            <w:proofErr w:type="spellEnd"/>
            <w:r w:rsidRPr="004B0829">
              <w:rPr>
                <w:sz w:val="28"/>
                <w:szCs w:val="28"/>
              </w:rPr>
              <w:t>. (з ПДВ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6A0B98" w:rsidRDefault="00B72244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118,56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273,83</w:t>
            </w:r>
          </w:p>
        </w:tc>
      </w:tr>
    </w:tbl>
    <w:p w:rsidR="00BD21D3" w:rsidRDefault="00BD21D3"/>
    <w:p w:rsidR="00EB0410" w:rsidRDefault="00EB0410"/>
    <w:p w:rsidR="00EB0410" w:rsidRDefault="00EB0410"/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Керуюча справами </w:t>
      </w:r>
      <w:r w:rsidR="00566B5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EB0410" w:rsidP="00EB0410">
      <w:pPr>
        <w:rPr>
          <w:sz w:val="28"/>
          <w:szCs w:val="28"/>
        </w:rPr>
      </w:pPr>
    </w:p>
    <w:p w:rsidR="00EB0410" w:rsidRPr="005F6482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sectPr w:rsidR="00EB0410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FC"/>
    <w:rsid w:val="000730FC"/>
    <w:rsid w:val="00207845"/>
    <w:rsid w:val="00566B57"/>
    <w:rsid w:val="005B3B58"/>
    <w:rsid w:val="005F6482"/>
    <w:rsid w:val="00B72244"/>
    <w:rsid w:val="00BD21D3"/>
    <w:rsid w:val="00D11393"/>
    <w:rsid w:val="00E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A0842-DFAB-4F87-94E3-CF0562F5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User14</cp:lastModifiedBy>
  <cp:revision>8</cp:revision>
  <cp:lastPrinted>2022-09-30T12:06:00Z</cp:lastPrinted>
  <dcterms:created xsi:type="dcterms:W3CDTF">2022-09-29T12:51:00Z</dcterms:created>
  <dcterms:modified xsi:type="dcterms:W3CDTF">2022-09-30T12:06:00Z</dcterms:modified>
</cp:coreProperties>
</file>